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E4C52F" w14:textId="77777777" w:rsidR="00610711" w:rsidRDefault="00610711" w:rsidP="00F6775C">
      <w:pPr>
        <w:spacing w:line="480" w:lineRule="auto"/>
        <w:jc w:val="center"/>
        <w:rPr>
          <w:b/>
          <w:bCs/>
        </w:rPr>
      </w:pPr>
    </w:p>
    <w:p w14:paraId="18019558" w14:textId="77777777" w:rsidR="00610711" w:rsidRPr="0018054D" w:rsidRDefault="00610711" w:rsidP="00F6775C">
      <w:pPr>
        <w:spacing w:line="480" w:lineRule="auto"/>
        <w:jc w:val="center"/>
      </w:pPr>
    </w:p>
    <w:p w14:paraId="36B4CABB" w14:textId="77777777" w:rsidR="0018054D" w:rsidRDefault="0018054D" w:rsidP="0018054D">
      <w:pPr>
        <w:spacing w:line="480" w:lineRule="auto"/>
        <w:jc w:val="center"/>
      </w:pPr>
    </w:p>
    <w:p w14:paraId="2904CAB6" w14:textId="77777777" w:rsidR="0018054D" w:rsidRDefault="0018054D" w:rsidP="0018054D">
      <w:pPr>
        <w:spacing w:line="480" w:lineRule="auto"/>
        <w:jc w:val="center"/>
      </w:pPr>
    </w:p>
    <w:p w14:paraId="60F8A909" w14:textId="77777777" w:rsidR="0018054D" w:rsidRDefault="0018054D" w:rsidP="0018054D">
      <w:pPr>
        <w:spacing w:line="480" w:lineRule="auto"/>
        <w:jc w:val="center"/>
      </w:pPr>
    </w:p>
    <w:p w14:paraId="5E4B081D" w14:textId="77777777" w:rsidR="0018054D" w:rsidRDefault="0018054D" w:rsidP="0018054D">
      <w:pPr>
        <w:spacing w:line="480" w:lineRule="auto"/>
        <w:jc w:val="center"/>
      </w:pPr>
    </w:p>
    <w:p w14:paraId="63B46540" w14:textId="77777777" w:rsidR="0018054D" w:rsidRDefault="0018054D" w:rsidP="0018054D">
      <w:pPr>
        <w:spacing w:line="480" w:lineRule="auto"/>
        <w:jc w:val="center"/>
      </w:pPr>
    </w:p>
    <w:p w14:paraId="7CC054C6" w14:textId="77777777" w:rsidR="0018054D" w:rsidRDefault="0018054D" w:rsidP="0018054D">
      <w:pPr>
        <w:spacing w:line="480" w:lineRule="auto"/>
        <w:jc w:val="center"/>
      </w:pPr>
    </w:p>
    <w:p w14:paraId="4348F03C" w14:textId="3D700F1C" w:rsidR="0018054D" w:rsidRPr="0018054D" w:rsidRDefault="0095743D" w:rsidP="0018054D">
      <w:pPr>
        <w:spacing w:line="480" w:lineRule="auto"/>
        <w:jc w:val="center"/>
      </w:pPr>
      <w:r w:rsidRPr="0018054D">
        <w:t>Social Phycology Article Critique</w:t>
      </w:r>
    </w:p>
    <w:p w14:paraId="6035034A" w14:textId="77777777" w:rsidR="0018054D" w:rsidRDefault="006855AC" w:rsidP="0018054D">
      <w:pPr>
        <w:spacing w:line="480" w:lineRule="auto"/>
        <w:jc w:val="center"/>
      </w:pPr>
      <w:r>
        <w:t>Student Name</w:t>
      </w:r>
    </w:p>
    <w:p w14:paraId="6CCC1163" w14:textId="77777777" w:rsidR="0018054D" w:rsidRDefault="006855AC" w:rsidP="0018054D">
      <w:pPr>
        <w:spacing w:line="480" w:lineRule="auto"/>
        <w:jc w:val="center"/>
      </w:pPr>
      <w:r>
        <w:t>Student ID</w:t>
      </w:r>
    </w:p>
    <w:p w14:paraId="6BC3E532" w14:textId="77777777" w:rsidR="0018054D" w:rsidRDefault="006855AC" w:rsidP="0018054D">
      <w:pPr>
        <w:spacing w:line="480" w:lineRule="auto"/>
        <w:jc w:val="center"/>
      </w:pPr>
      <w:r>
        <w:t xml:space="preserve">Professor </w:t>
      </w:r>
    </w:p>
    <w:p w14:paraId="553C8E19" w14:textId="77777777" w:rsidR="0018054D" w:rsidRDefault="006855AC" w:rsidP="0018054D">
      <w:pPr>
        <w:spacing w:line="480" w:lineRule="auto"/>
        <w:jc w:val="center"/>
      </w:pPr>
      <w:r>
        <w:t>Date</w:t>
      </w:r>
    </w:p>
    <w:p w14:paraId="54F19AA3" w14:textId="77777777" w:rsidR="00610711" w:rsidRDefault="00610711" w:rsidP="00F6775C">
      <w:pPr>
        <w:spacing w:line="480" w:lineRule="auto"/>
        <w:jc w:val="center"/>
        <w:rPr>
          <w:b/>
          <w:bCs/>
        </w:rPr>
      </w:pPr>
    </w:p>
    <w:p w14:paraId="7A111704" w14:textId="77777777" w:rsidR="00610711" w:rsidRDefault="00610711" w:rsidP="00F6775C">
      <w:pPr>
        <w:spacing w:line="480" w:lineRule="auto"/>
        <w:jc w:val="center"/>
        <w:rPr>
          <w:b/>
          <w:bCs/>
        </w:rPr>
      </w:pPr>
    </w:p>
    <w:p w14:paraId="130FF8C0" w14:textId="77777777" w:rsidR="00610711" w:rsidRDefault="00610711" w:rsidP="00F6775C">
      <w:pPr>
        <w:spacing w:line="480" w:lineRule="auto"/>
        <w:jc w:val="center"/>
        <w:rPr>
          <w:b/>
          <w:bCs/>
        </w:rPr>
      </w:pPr>
    </w:p>
    <w:p w14:paraId="614A94A0" w14:textId="77777777" w:rsidR="000A03A6" w:rsidRDefault="000A03A6" w:rsidP="00840FB9">
      <w:pPr>
        <w:spacing w:line="480" w:lineRule="auto"/>
        <w:rPr>
          <w:b/>
          <w:bCs/>
        </w:rPr>
      </w:pPr>
    </w:p>
    <w:p w14:paraId="71605446" w14:textId="77777777" w:rsidR="00840FB9" w:rsidRDefault="00840FB9" w:rsidP="00840FB9">
      <w:pPr>
        <w:spacing w:line="480" w:lineRule="auto"/>
        <w:rPr>
          <w:b/>
          <w:bCs/>
        </w:rPr>
      </w:pPr>
      <w:bookmarkStart w:id="0" w:name="_GoBack"/>
      <w:bookmarkEnd w:id="0"/>
    </w:p>
    <w:p w14:paraId="6994FFAC" w14:textId="4018E162" w:rsidR="002F5BF1" w:rsidRPr="000A03A6" w:rsidRDefault="000A03A6" w:rsidP="000A03A6">
      <w:pPr>
        <w:spacing w:line="480" w:lineRule="auto"/>
        <w:jc w:val="center"/>
      </w:pPr>
      <w:r w:rsidRPr="0018054D">
        <w:lastRenderedPageBreak/>
        <w:t>Social Phycology Article Critique</w:t>
      </w:r>
    </w:p>
    <w:p w14:paraId="0EE21871" w14:textId="2E24707A" w:rsidR="001707E3" w:rsidRDefault="006855AC" w:rsidP="0018054D">
      <w:pPr>
        <w:spacing w:line="480" w:lineRule="auto"/>
        <w:ind w:firstLine="720"/>
      </w:pPr>
      <w:r w:rsidRPr="002F5BF1">
        <w:rPr>
          <w:i/>
        </w:rPr>
        <w:t>Journal of personality and social psychology</w:t>
      </w:r>
      <w:proofErr w:type="gramStart"/>
      <w:r w:rsidRPr="002F5BF1">
        <w:rPr>
          <w:i/>
        </w:rPr>
        <w:t>,</w:t>
      </w:r>
      <w:r>
        <w:t>2010</w:t>
      </w:r>
      <w:proofErr w:type="gramEnd"/>
      <w:r>
        <w:t xml:space="preserve">, Vol. 9, No. 6, 946-955. With the title “A little Thanks Goes a Long Way: Explaining Why Gratitude Expressions Motivate </w:t>
      </w:r>
      <w:proofErr w:type="spellStart"/>
      <w:r>
        <w:t>Prosocial</w:t>
      </w:r>
      <w:proofErr w:type="spellEnd"/>
      <w:r>
        <w:t xml:space="preserve"> Behavior” is the article I chose to discuss. The article talks of a study that was done by Adam </w:t>
      </w:r>
      <w:proofErr w:type="spellStart"/>
      <w:r>
        <w:t>M.Grant</w:t>
      </w:r>
      <w:proofErr w:type="spellEnd"/>
      <w:r>
        <w:t xml:space="preserve"> from Pennsylvania University and Francesca Gino of the University of North Carolina</w:t>
      </w:r>
      <w:r w:rsidR="0018054D">
        <w:t xml:space="preserve">, </w:t>
      </w:r>
      <w:r>
        <w:t>Chapel Hill.</w:t>
      </w:r>
    </w:p>
    <w:p w14:paraId="183A5723" w14:textId="2A6D3700" w:rsidR="002F5BF1" w:rsidRPr="0018054D" w:rsidRDefault="006855AC" w:rsidP="00F6775C">
      <w:pPr>
        <w:spacing w:line="480" w:lineRule="auto"/>
        <w:jc w:val="center"/>
        <w:rPr>
          <w:b/>
          <w:bCs/>
        </w:rPr>
      </w:pPr>
      <w:r w:rsidRPr="0018054D">
        <w:rPr>
          <w:b/>
          <w:bCs/>
        </w:rPr>
        <w:t>Hypothesis</w:t>
      </w:r>
    </w:p>
    <w:p w14:paraId="3AE3B5BF" w14:textId="7A7651C3" w:rsidR="002F5BF1" w:rsidRDefault="006855AC" w:rsidP="0018054D">
      <w:pPr>
        <w:spacing w:line="480" w:lineRule="auto"/>
        <w:ind w:firstLine="720"/>
      </w:pPr>
      <w:r>
        <w:t xml:space="preserve">Adam and Francesca suggest that </w:t>
      </w:r>
      <w:r w:rsidR="0075169C">
        <w:t xml:space="preserve">even though there have been many studies that show </w:t>
      </w:r>
      <w:proofErr w:type="spellStart"/>
      <w:r w:rsidR="0075169C">
        <w:t>prosocial</w:t>
      </w:r>
      <w:proofErr w:type="spellEnd"/>
      <w:r w:rsidR="0075169C">
        <w:t xml:space="preserve"> behavior is increased by gratitude, few studies have been conducted in explaining the psychological mechanisms that are creating this outcome</w:t>
      </w:r>
      <w:r w:rsidR="00610711">
        <w:t xml:space="preserve">. </w:t>
      </w:r>
      <w:r w:rsidR="0075169C">
        <w:t xml:space="preserve">To deeply understand this fact, the two recommend: </w:t>
      </w:r>
      <w:proofErr w:type="gramStart"/>
      <w:r w:rsidR="0075169C">
        <w:t>“ gratitude</w:t>
      </w:r>
      <w:proofErr w:type="gramEnd"/>
      <w:r w:rsidR="0075169C">
        <w:t xml:space="preserve"> expressions can amplify </w:t>
      </w:r>
      <w:proofErr w:type="spellStart"/>
      <w:r w:rsidR="0075169C">
        <w:t>prosocial</w:t>
      </w:r>
      <w:proofErr w:type="spellEnd"/>
      <w:r w:rsidR="0075169C">
        <w:t xml:space="preserve"> behavior through both </w:t>
      </w:r>
      <w:proofErr w:type="spellStart"/>
      <w:r w:rsidR="0075169C">
        <w:t>agentic</w:t>
      </w:r>
      <w:proofErr w:type="spellEnd"/>
      <w:r w:rsidR="0075169C">
        <w:t xml:space="preserve"> and communal mechanisms, in that when efforts of helpers are appreciated, they get a stronger feeling of social worth and self-efficacy, which encourage them </w:t>
      </w:r>
      <w:r w:rsidR="00F6775C">
        <w:t xml:space="preserve">to engage in </w:t>
      </w:r>
      <w:proofErr w:type="spellStart"/>
      <w:r w:rsidR="00F6775C">
        <w:t>prosocial</w:t>
      </w:r>
      <w:proofErr w:type="spellEnd"/>
      <w:r w:rsidR="00F6775C">
        <w:t xml:space="preserve"> behavior.” (946)</w:t>
      </w:r>
    </w:p>
    <w:p w14:paraId="596C688F" w14:textId="0BB331B1" w:rsidR="00F6775C" w:rsidRPr="00852E26" w:rsidRDefault="006855AC" w:rsidP="00F6775C">
      <w:pPr>
        <w:spacing w:line="480" w:lineRule="auto"/>
        <w:jc w:val="center"/>
        <w:rPr>
          <w:b/>
          <w:bCs/>
        </w:rPr>
      </w:pPr>
      <w:r w:rsidRPr="00852E26">
        <w:rPr>
          <w:b/>
          <w:bCs/>
        </w:rPr>
        <w:t>Study Methodology</w:t>
      </w:r>
    </w:p>
    <w:p w14:paraId="748605CD" w14:textId="202551A4" w:rsidR="00F6775C" w:rsidRDefault="006855AC" w:rsidP="0018054D">
      <w:pPr>
        <w:spacing w:line="480" w:lineRule="auto"/>
        <w:ind w:firstLine="720"/>
      </w:pPr>
      <w:r>
        <w:t xml:space="preserve">There were four experiments for the study. Where 69 undergraduates were </w:t>
      </w:r>
      <w:proofErr w:type="gramStart"/>
      <w:r>
        <w:t>given  $</w:t>
      </w:r>
      <w:proofErr w:type="gramEnd"/>
      <w:r>
        <w:t xml:space="preserve">10 to take part in an online survey on feedback and writing skills. There was a cover letter that was sent to the participant by a fake student. It was evaluated and then sent back. The message in the response was </w:t>
      </w:r>
      <w:r w:rsidR="005264E7">
        <w:t xml:space="preserve">a manipulated independent variable in two forms. The two asked the student to assist with a second letter. A questionnaire was sent for the evaluation of social efficacy and social-worth feelings. On the other hand, the experimenter was tracking whether there was help </w:t>
      </w:r>
      <w:r w:rsidR="005264E7">
        <w:lastRenderedPageBreak/>
        <w:t xml:space="preserve">provided by the participants in regards to the second cover letter to achieve an objective measure on </w:t>
      </w:r>
      <w:proofErr w:type="spellStart"/>
      <w:r w:rsidR="005264E7">
        <w:t>prosocial</w:t>
      </w:r>
      <w:proofErr w:type="spellEnd"/>
      <w:r w:rsidR="005264E7">
        <w:t xml:space="preserve"> behavior.</w:t>
      </w:r>
    </w:p>
    <w:p w14:paraId="52B9BA92" w14:textId="31B40465" w:rsidR="005264E7" w:rsidRDefault="006855AC" w:rsidP="0018054D">
      <w:pPr>
        <w:spacing w:line="480" w:lineRule="auto"/>
        <w:ind w:firstLine="720"/>
      </w:pPr>
      <w:r>
        <w:t>The second experiment examined if at all gratitude would create a spillover effect; if appreciation from one individual would make the participants help the second individual. The experiment took place just like the first one, only that this time a different student was the one who requested a cover letter.</w:t>
      </w:r>
    </w:p>
    <w:p w14:paraId="6219721A" w14:textId="08A26A25" w:rsidR="005264E7" w:rsidRDefault="006855AC" w:rsidP="0018054D">
      <w:pPr>
        <w:spacing w:line="480" w:lineRule="auto"/>
        <w:ind w:firstLine="720"/>
      </w:pPr>
      <w:r>
        <w:t xml:space="preserve">Alumni seeking University donations were the ones who took part in the third experiment. </w:t>
      </w:r>
      <w:r w:rsidR="000503BD">
        <w:t xml:space="preserve">This idea was to observe face-to-face interaction effects. The fundraisers were divided randomly into two groups and put into two different working times to avoid discussions. </w:t>
      </w:r>
      <w:proofErr w:type="spellStart"/>
      <w:r w:rsidR="000503BD">
        <w:t>Te</w:t>
      </w:r>
      <w:proofErr w:type="spellEnd"/>
      <w:r w:rsidR="000503BD">
        <w:t xml:space="preserve"> only difference that occurred between the two groups is that one received gratitude from the annual giving director. For a measure of </w:t>
      </w:r>
      <w:proofErr w:type="spellStart"/>
      <w:r w:rsidR="000503BD">
        <w:t>prosocial</w:t>
      </w:r>
      <w:proofErr w:type="spellEnd"/>
      <w:r w:rsidR="000503BD">
        <w:t xml:space="preserve"> behavior, the fundraising calls were monitored a week before and after appreciation.  </w:t>
      </w:r>
    </w:p>
    <w:p w14:paraId="59CEBDEB" w14:textId="2E675B0B" w:rsidR="000503BD" w:rsidRDefault="006855AC" w:rsidP="0018054D">
      <w:pPr>
        <w:spacing w:line="480" w:lineRule="auto"/>
        <w:ind w:firstLine="720"/>
      </w:pPr>
      <w:r>
        <w:t xml:space="preserve">In the fourth experiment, the participant got to a lab where they evaluated the cover letter for a fake student. A confederate posing as a phony student delivered some forms. He/she thanked the participant. When they left, the experimenter issued the participant with another cover letter. They were asked to go when they would have completed the cover letter. Notably, the amount </w:t>
      </w:r>
      <w:proofErr w:type="spellStart"/>
      <w:r>
        <w:t>o</w:t>
      </w:r>
      <w:proofErr w:type="spellEnd"/>
      <w:r>
        <w:t xml:space="preserve"> time each spent on the cover letter edits suggested the measure of </w:t>
      </w:r>
      <w:proofErr w:type="spellStart"/>
      <w:r>
        <w:t>prosocial</w:t>
      </w:r>
      <w:proofErr w:type="spellEnd"/>
      <w:r>
        <w:t xml:space="preserve"> behavior.  </w:t>
      </w:r>
    </w:p>
    <w:p w14:paraId="4E1C92CE" w14:textId="6C03C34A" w:rsidR="000503BD" w:rsidRDefault="006855AC" w:rsidP="0018054D">
      <w:pPr>
        <w:spacing w:line="480" w:lineRule="auto"/>
        <w:ind w:firstLine="720"/>
      </w:pPr>
      <w:r>
        <w:t>In each of the four e</w:t>
      </w:r>
      <w:r w:rsidR="00AD6068">
        <w:t>xpe</w:t>
      </w:r>
      <w:r>
        <w:t xml:space="preserve">riments, the participants </w:t>
      </w:r>
      <w:r w:rsidR="00AD6068">
        <w:t xml:space="preserve">filled out a questionnaire gauging their self-worth and self-efficacy feelings. The study used an experimental methodology in testing the hypothesis. There was an innovative and control group, a dependent variable, which was the amount of </w:t>
      </w:r>
      <w:proofErr w:type="spellStart"/>
      <w:r w:rsidR="00AD6068">
        <w:t>prosocial</w:t>
      </w:r>
      <w:proofErr w:type="spellEnd"/>
      <w:r w:rsidR="00AD6068">
        <w:t xml:space="preserve"> behavior and an independent variable represented by the gratitude given. </w:t>
      </w:r>
      <w:r w:rsidR="00AD6068">
        <w:lastRenderedPageBreak/>
        <w:t xml:space="preserve">The method's significant strengths are that the experimenters determined the actual cause and effect.  However, the weakness of the process suggested there were inconsistencies in the four studies, as found by the experimenter. This shows a gap in experimental research where many factors can go into a hypothesis, but not all of them can be or will be investigated.  </w:t>
      </w:r>
    </w:p>
    <w:p w14:paraId="6767ECCF" w14:textId="3339A0BA" w:rsidR="00AD6068" w:rsidRPr="0018054D" w:rsidRDefault="006855AC" w:rsidP="0018054D">
      <w:pPr>
        <w:spacing w:line="480" w:lineRule="auto"/>
        <w:jc w:val="center"/>
        <w:rPr>
          <w:b/>
          <w:bCs/>
        </w:rPr>
      </w:pPr>
      <w:r w:rsidRPr="0018054D">
        <w:rPr>
          <w:b/>
          <w:bCs/>
        </w:rPr>
        <w:t>Researchers Conclusions</w:t>
      </w:r>
    </w:p>
    <w:p w14:paraId="70BDB13E" w14:textId="502BB299" w:rsidR="00AD6068" w:rsidRDefault="006855AC" w:rsidP="0018054D">
      <w:pPr>
        <w:spacing w:line="480" w:lineRule="auto"/>
        <w:ind w:firstLine="720"/>
      </w:pPr>
      <w:r>
        <w:t xml:space="preserve">Perception of social worth arbitrated the </w:t>
      </w:r>
      <w:proofErr w:type="spellStart"/>
      <w:r>
        <w:t>prosocial</w:t>
      </w:r>
      <w:proofErr w:type="spellEnd"/>
      <w:r>
        <w:t xml:space="preserve"> behavior as concluded by the researchers</w:t>
      </w:r>
      <w:r w:rsidR="004D6C5D">
        <w:t>. The effects worked on both towards a university, the initial beneficiary, and a different one. They f</w:t>
      </w:r>
      <w:r w:rsidR="00610711">
        <w:t>ou</w:t>
      </w:r>
      <w:r w:rsidR="004D6C5D">
        <w:t>nd out that consistently reliable results of manipulators of small gratitude are not wort</w:t>
      </w:r>
      <w:r w:rsidR="00610711">
        <w:t>h</w:t>
      </w:r>
      <w:r w:rsidR="004D6C5D">
        <w:t>y</w:t>
      </w:r>
      <w:r w:rsidR="00610711">
        <w:t xml:space="preserve">. </w:t>
      </w:r>
      <w:r w:rsidR="004D6C5D">
        <w:t xml:space="preserve">During the first two experiments, a simple thank you expression multiplied the chances that helpers would offer their assistance again. In the third experiment, there was a 50% increase in the number of calls made by an average fundraiser in just a week. In the fourth experiment, an increase of 15% was caused by single gratitude the time spent in assisting.  </w:t>
      </w:r>
    </w:p>
    <w:p w14:paraId="3FF33900" w14:textId="2583699B" w:rsidR="004D6C5D" w:rsidRDefault="006855AC" w:rsidP="0018054D">
      <w:pPr>
        <w:spacing w:line="480" w:lineRule="auto"/>
        <w:ind w:firstLine="720"/>
      </w:pPr>
      <w:r>
        <w:t xml:space="preserve">The results of the questionnaires showed that while thanks increased both social worth and social-efficacy, it is only the social worth that explained how gratitude affected </w:t>
      </w:r>
      <w:proofErr w:type="spellStart"/>
      <w:r>
        <w:t>prosocial</w:t>
      </w:r>
      <w:proofErr w:type="spellEnd"/>
      <w:r>
        <w:t xml:space="preserve"> behavior. Being valued socially was more critical to the participants than the </w:t>
      </w:r>
      <w:r w:rsidR="0076602B">
        <w:t xml:space="preserve">expertise they got from being appreciated. This supported a part of the hypothesis represented that the reason why gratitude has a positive impact on </w:t>
      </w:r>
      <w:proofErr w:type="spellStart"/>
      <w:r w:rsidR="0076602B">
        <w:t>prosocial</w:t>
      </w:r>
      <w:proofErr w:type="spellEnd"/>
      <w:r w:rsidR="0076602B">
        <w:t xml:space="preserve"> behavior is explained. However, it doesn't help that </w:t>
      </w:r>
      <w:proofErr w:type="spellStart"/>
      <w:r w:rsidR="0076602B">
        <w:t>prosocial</w:t>
      </w:r>
      <w:proofErr w:type="spellEnd"/>
      <w:r w:rsidR="0076602B">
        <w:t xml:space="preserve"> behavior is affected by </w:t>
      </w:r>
      <w:proofErr w:type="spellStart"/>
      <w:r w:rsidR="0076602B">
        <w:t>agentic</w:t>
      </w:r>
      <w:proofErr w:type="spellEnd"/>
      <w:r w:rsidR="0076602B">
        <w:t xml:space="preserve"> mechanisms as part of the experimenter’s idea. </w:t>
      </w:r>
    </w:p>
    <w:p w14:paraId="18B6D103" w14:textId="77777777" w:rsidR="0018054D" w:rsidRDefault="0018054D" w:rsidP="00F6775C">
      <w:pPr>
        <w:spacing w:line="480" w:lineRule="auto"/>
      </w:pPr>
    </w:p>
    <w:p w14:paraId="3327BF0B" w14:textId="77777777" w:rsidR="0018054D" w:rsidRDefault="0018054D" w:rsidP="00F6775C">
      <w:pPr>
        <w:spacing w:line="480" w:lineRule="auto"/>
      </w:pPr>
    </w:p>
    <w:p w14:paraId="041ED467" w14:textId="77777777" w:rsidR="00852E26" w:rsidRDefault="00852E26" w:rsidP="0018054D">
      <w:pPr>
        <w:spacing w:line="480" w:lineRule="auto"/>
        <w:jc w:val="center"/>
        <w:rPr>
          <w:b/>
          <w:bCs/>
        </w:rPr>
      </w:pPr>
    </w:p>
    <w:p w14:paraId="3D77249E" w14:textId="0BFD0112" w:rsidR="0076602B" w:rsidRPr="0018054D" w:rsidRDefault="006855AC" w:rsidP="0018054D">
      <w:pPr>
        <w:spacing w:line="480" w:lineRule="auto"/>
        <w:jc w:val="center"/>
        <w:rPr>
          <w:b/>
          <w:bCs/>
        </w:rPr>
      </w:pPr>
      <w:r w:rsidRPr="0018054D">
        <w:rPr>
          <w:b/>
          <w:bCs/>
        </w:rPr>
        <w:lastRenderedPageBreak/>
        <w:t>Alternative Approaches</w:t>
      </w:r>
    </w:p>
    <w:p w14:paraId="7C25ADA3" w14:textId="73CD2334" w:rsidR="0076602B" w:rsidRDefault="006855AC" w:rsidP="0018054D">
      <w:pPr>
        <w:spacing w:line="480" w:lineRule="auto"/>
        <w:ind w:firstLine="720"/>
      </w:pPr>
      <w:r>
        <w:t xml:space="preserve">There are a variety of suggestions that can be used in further research on the subject as offered by scientists conducting the study. The study can be done through field experiments, that is: An opportunity to helping people in public places could come up, where the helper would be or not be thanked. Then maybe there would be another opportunity in a few moments, and connecting data can be evaluated. </w:t>
      </w:r>
      <w:r w:rsidR="00610711">
        <w:t>Regrettably, in doing this one can lose the cause and effect data due to the lack of questionnaires to determine how the person offering help felt when it comes to gratitude.</w:t>
      </w:r>
    </w:p>
    <w:p w14:paraId="1FCC7FD9" w14:textId="03516859" w:rsidR="00610711" w:rsidRDefault="00610711" w:rsidP="00F6775C">
      <w:pPr>
        <w:spacing w:line="480" w:lineRule="auto"/>
      </w:pPr>
    </w:p>
    <w:p w14:paraId="651CE0DE" w14:textId="1FEB89E2" w:rsidR="00610711" w:rsidRDefault="00610711" w:rsidP="00F6775C">
      <w:pPr>
        <w:spacing w:line="480" w:lineRule="auto"/>
      </w:pPr>
    </w:p>
    <w:p w14:paraId="2A15566E" w14:textId="0FA17DB3" w:rsidR="00610711" w:rsidRDefault="00610711" w:rsidP="00F6775C">
      <w:pPr>
        <w:spacing w:line="480" w:lineRule="auto"/>
      </w:pPr>
    </w:p>
    <w:p w14:paraId="415FF74C" w14:textId="199EEC17" w:rsidR="00610711" w:rsidRDefault="00610711" w:rsidP="00F6775C">
      <w:pPr>
        <w:spacing w:line="480" w:lineRule="auto"/>
      </w:pPr>
    </w:p>
    <w:p w14:paraId="00D3DACB" w14:textId="5A7D4635" w:rsidR="00610711" w:rsidRDefault="00610711" w:rsidP="00F6775C">
      <w:pPr>
        <w:spacing w:line="480" w:lineRule="auto"/>
      </w:pPr>
    </w:p>
    <w:p w14:paraId="12FB3C65" w14:textId="4B48A52A" w:rsidR="00610711" w:rsidRDefault="00610711" w:rsidP="00F6775C">
      <w:pPr>
        <w:spacing w:line="480" w:lineRule="auto"/>
      </w:pPr>
    </w:p>
    <w:p w14:paraId="3CF5181F" w14:textId="21AB2B44" w:rsidR="00610711" w:rsidRDefault="00610711" w:rsidP="00F6775C">
      <w:pPr>
        <w:spacing w:line="480" w:lineRule="auto"/>
      </w:pPr>
    </w:p>
    <w:p w14:paraId="3EA7868D" w14:textId="3BE1A790" w:rsidR="00610711" w:rsidRDefault="00610711" w:rsidP="00F6775C">
      <w:pPr>
        <w:spacing w:line="480" w:lineRule="auto"/>
      </w:pPr>
    </w:p>
    <w:p w14:paraId="5AE61F12" w14:textId="4942D49F" w:rsidR="00610711" w:rsidRDefault="00610711" w:rsidP="00F6775C">
      <w:pPr>
        <w:spacing w:line="480" w:lineRule="auto"/>
      </w:pPr>
    </w:p>
    <w:p w14:paraId="23E3C4DC" w14:textId="7403F161" w:rsidR="00610711" w:rsidRDefault="00610711" w:rsidP="00F6775C">
      <w:pPr>
        <w:spacing w:line="480" w:lineRule="auto"/>
      </w:pPr>
    </w:p>
    <w:p w14:paraId="564FFEB0" w14:textId="55EA87DE" w:rsidR="00610711" w:rsidRDefault="00610711" w:rsidP="00F6775C">
      <w:pPr>
        <w:spacing w:line="480" w:lineRule="auto"/>
      </w:pPr>
    </w:p>
    <w:p w14:paraId="0F007E31" w14:textId="77777777" w:rsidR="0095743D" w:rsidRDefault="0095743D" w:rsidP="0095743D">
      <w:pPr>
        <w:spacing w:line="480" w:lineRule="auto"/>
      </w:pPr>
    </w:p>
    <w:p w14:paraId="30BDC52B" w14:textId="6FDF6B9C" w:rsidR="00610711" w:rsidRDefault="006855AC" w:rsidP="0095743D">
      <w:pPr>
        <w:spacing w:line="480" w:lineRule="auto"/>
        <w:jc w:val="center"/>
      </w:pPr>
      <w:r>
        <w:lastRenderedPageBreak/>
        <w:t>References</w:t>
      </w:r>
    </w:p>
    <w:p w14:paraId="7F5ED952" w14:textId="718931F1" w:rsidR="00610711" w:rsidRPr="00F6775C" w:rsidRDefault="00282429" w:rsidP="0095743D">
      <w:pPr>
        <w:spacing w:line="480" w:lineRule="auto"/>
        <w:ind w:left="720" w:hanging="720"/>
      </w:pPr>
      <w:proofErr w:type="gramStart"/>
      <w:r w:rsidRPr="00282429">
        <w:t>Grant, A. M., &amp; Gino, F. (2010)</w:t>
      </w:r>
      <w:r w:rsidRPr="00282429">
        <w:rPr>
          <w:iCs w:val="0"/>
        </w:rPr>
        <w:t>.</w:t>
      </w:r>
      <w:proofErr w:type="gramEnd"/>
      <w:r w:rsidRPr="00282429">
        <w:rPr>
          <w:iCs w:val="0"/>
        </w:rPr>
        <w:t xml:space="preserve"> </w:t>
      </w:r>
      <w:proofErr w:type="gramStart"/>
      <w:r w:rsidR="0013427B" w:rsidRPr="00282429">
        <w:rPr>
          <w:i/>
        </w:rPr>
        <w:t>Journal</w:t>
      </w:r>
      <w:r w:rsidR="0013427B" w:rsidRPr="002F5BF1">
        <w:rPr>
          <w:i/>
        </w:rPr>
        <w:t xml:space="preserve"> of pe</w:t>
      </w:r>
      <w:r>
        <w:rPr>
          <w:i/>
          <w:iCs w:val="0"/>
        </w:rPr>
        <w:t>rsonality and social psychology.</w:t>
      </w:r>
      <w:proofErr w:type="gramEnd"/>
      <w:r w:rsidR="0013427B">
        <w:t xml:space="preserve"> Vol. 9, No. 6, 946-955</w:t>
      </w:r>
      <w:r w:rsidR="0095743D">
        <w:t xml:space="preserve">. </w:t>
      </w:r>
      <w:hyperlink r:id="rId7" w:tgtFrame="_blank" w:history="1">
        <w:r w:rsidR="0095743D" w:rsidRPr="0095743D">
          <w:rPr>
            <w:rStyle w:val="Hyperlink"/>
          </w:rPr>
          <w:t>https://doi.org/10.1037/a0017935</w:t>
        </w:r>
      </w:hyperlink>
    </w:p>
    <w:sectPr w:rsidR="00610711" w:rsidRPr="00F6775C" w:rsidSect="0061071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0AFA61" w14:textId="77777777" w:rsidR="008330FE" w:rsidRDefault="008330FE">
      <w:pPr>
        <w:spacing w:after="0" w:line="240" w:lineRule="auto"/>
      </w:pPr>
      <w:r>
        <w:separator/>
      </w:r>
    </w:p>
  </w:endnote>
  <w:endnote w:type="continuationSeparator" w:id="0">
    <w:p w14:paraId="0F4D3B53" w14:textId="77777777" w:rsidR="008330FE" w:rsidRDefault="00833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8E8A65" w14:textId="77777777" w:rsidR="008330FE" w:rsidRDefault="008330FE">
      <w:pPr>
        <w:spacing w:after="0" w:line="240" w:lineRule="auto"/>
      </w:pPr>
      <w:r>
        <w:separator/>
      </w:r>
    </w:p>
  </w:footnote>
  <w:footnote w:type="continuationSeparator" w:id="0">
    <w:p w14:paraId="239C80C4" w14:textId="77777777" w:rsidR="008330FE" w:rsidRDefault="008330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F733BF" w14:textId="3BC1669E" w:rsidR="00610711" w:rsidRDefault="006855AC">
    <w:pPr>
      <w:pStyle w:val="Header"/>
    </w:pPr>
    <w:r w:rsidRPr="00610711">
      <w:t>ARTICLE CRITIQUE ON SOCIAL PSYCHOLOGY</w:t>
    </w:r>
    <w:r>
      <w:tab/>
    </w:r>
    <w:sdt>
      <w:sdtPr>
        <w:id w:val="-1798895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40FB9">
          <w:rPr>
            <w:noProof/>
          </w:rPr>
          <w:t>6</w:t>
        </w:r>
        <w:r>
          <w:rPr>
            <w:noProof/>
          </w:rPr>
          <w:fldChar w:fldCharType="end"/>
        </w:r>
      </w:sdtContent>
    </w:sdt>
  </w:p>
  <w:p w14:paraId="0D3E62B8" w14:textId="77777777" w:rsidR="00610711" w:rsidRDefault="006107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BB2057" w14:textId="38842C74" w:rsidR="00610711" w:rsidRDefault="006855AC">
    <w:pPr>
      <w:pStyle w:val="Header"/>
    </w:pPr>
    <w:r w:rsidRPr="00610711">
      <w:t>Running head: ARTICLE CRITIQUE ON SOCIAL PSYCHOLOGY</w:t>
    </w:r>
    <w:r>
      <w:tab/>
    </w:r>
    <w:sdt>
      <w:sdtPr>
        <w:id w:val="-15948508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40FB9">
          <w:rPr>
            <w:noProof/>
          </w:rPr>
          <w:t>1</w:t>
        </w:r>
        <w:r>
          <w:rPr>
            <w:noProof/>
          </w:rPr>
          <w:fldChar w:fldCharType="end"/>
        </w:r>
      </w:sdtContent>
    </w:sdt>
  </w:p>
  <w:p w14:paraId="3509F96A" w14:textId="77777777" w:rsidR="00610711" w:rsidRDefault="006107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BF1"/>
    <w:rsid w:val="000503BD"/>
    <w:rsid w:val="000A03A6"/>
    <w:rsid w:val="0013427B"/>
    <w:rsid w:val="001707E3"/>
    <w:rsid w:val="0018054D"/>
    <w:rsid w:val="001D764B"/>
    <w:rsid w:val="00282429"/>
    <w:rsid w:val="002F5BF1"/>
    <w:rsid w:val="004D6C5D"/>
    <w:rsid w:val="005264E7"/>
    <w:rsid w:val="005415E8"/>
    <w:rsid w:val="00610711"/>
    <w:rsid w:val="006855AC"/>
    <w:rsid w:val="0075169C"/>
    <w:rsid w:val="0076602B"/>
    <w:rsid w:val="008330FE"/>
    <w:rsid w:val="00840FB9"/>
    <w:rsid w:val="00852E26"/>
    <w:rsid w:val="0095743D"/>
    <w:rsid w:val="00AD6068"/>
    <w:rsid w:val="00F67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A8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i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7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711"/>
  </w:style>
  <w:style w:type="paragraph" w:styleId="Footer">
    <w:name w:val="footer"/>
    <w:basedOn w:val="Normal"/>
    <w:link w:val="FooterChar"/>
    <w:uiPriority w:val="99"/>
    <w:unhideWhenUsed/>
    <w:rsid w:val="006107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711"/>
  </w:style>
  <w:style w:type="character" w:styleId="Hyperlink">
    <w:name w:val="Hyperlink"/>
    <w:basedOn w:val="DefaultParagraphFont"/>
    <w:uiPriority w:val="99"/>
    <w:unhideWhenUsed/>
    <w:rsid w:val="0013427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i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7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711"/>
  </w:style>
  <w:style w:type="paragraph" w:styleId="Footer">
    <w:name w:val="footer"/>
    <w:basedOn w:val="Normal"/>
    <w:link w:val="FooterChar"/>
    <w:uiPriority w:val="99"/>
    <w:unhideWhenUsed/>
    <w:rsid w:val="006107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711"/>
  </w:style>
  <w:style w:type="character" w:styleId="Hyperlink">
    <w:name w:val="Hyperlink"/>
    <w:basedOn w:val="DefaultParagraphFont"/>
    <w:uiPriority w:val="99"/>
    <w:unhideWhenUsed/>
    <w:rsid w:val="001342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sycnet.apa.org/doi/10.1037/a001793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6</Pages>
  <Words>877</Words>
  <Characters>5001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9</cp:revision>
  <dcterms:created xsi:type="dcterms:W3CDTF">2020-02-16T18:24:00Z</dcterms:created>
  <dcterms:modified xsi:type="dcterms:W3CDTF">2020-02-16T23:11:00Z</dcterms:modified>
</cp:coreProperties>
</file>